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1997" w14:textId="77777777" w:rsidR="006919BA" w:rsidRDefault="006919BA"/>
    <w:p w14:paraId="67A351CB" w14:textId="77777777" w:rsidR="00743513" w:rsidRDefault="00743513" w:rsidP="00FF326C">
      <w:pPr>
        <w:pStyle w:val="SignOff"/>
      </w:pPr>
    </w:p>
    <w:p w14:paraId="31891820" w14:textId="74CD9902" w:rsidR="00FF326C" w:rsidRPr="003C3FB3" w:rsidRDefault="00EB4FB3" w:rsidP="00FF326C">
      <w:pPr>
        <w:pStyle w:val="SignOff"/>
      </w:pPr>
      <w:r>
        <w:t>Medical Fitness Confirmation</w:t>
      </w:r>
    </w:p>
    <w:p w14:paraId="736F4CD4" w14:textId="77777777" w:rsidR="00FF326C" w:rsidRDefault="00FF326C" w:rsidP="00FF326C">
      <w:pPr>
        <w:pStyle w:val="HeaderLight"/>
        <w:contextualSpacing/>
        <w:rPr>
          <w:rFonts w:ascii="Segoe UI" w:hAnsi="Segoe UI" w:cs="Segoe UI"/>
          <w:color w:val="auto"/>
          <w:sz w:val="22"/>
          <w:szCs w:val="22"/>
        </w:rPr>
      </w:pPr>
    </w:p>
    <w:tbl>
      <w:tblPr>
        <w:tblStyle w:val="TableGrid1"/>
        <w:tblW w:w="0" w:type="auto"/>
        <w:tblLook w:val="04A0" w:firstRow="1" w:lastRow="0" w:firstColumn="1" w:lastColumn="0" w:noHBand="0" w:noVBand="1"/>
      </w:tblPr>
      <w:tblGrid>
        <w:gridCol w:w="4508"/>
        <w:gridCol w:w="4508"/>
      </w:tblGrid>
      <w:tr w:rsidR="003B2B7D" w:rsidRPr="003B2B7D" w14:paraId="44DDE1E0" w14:textId="77777777" w:rsidTr="00E1391D">
        <w:tc>
          <w:tcPr>
            <w:tcW w:w="4508" w:type="dxa"/>
          </w:tcPr>
          <w:p w14:paraId="1C08BB41" w14:textId="77777777" w:rsidR="003B2B7D" w:rsidRPr="003B2B7D" w:rsidRDefault="003B2B7D" w:rsidP="003B2B7D">
            <w:pPr>
              <w:jc w:val="both"/>
              <w:rPr>
                <w:b/>
                <w:bCs/>
                <w:color w:val="004077"/>
                <w:sz w:val="24"/>
                <w:szCs w:val="24"/>
              </w:rPr>
            </w:pPr>
            <w:r w:rsidRPr="003B2B7D">
              <w:rPr>
                <w:b/>
                <w:bCs/>
                <w:color w:val="004077"/>
                <w:sz w:val="24"/>
                <w:szCs w:val="24"/>
              </w:rPr>
              <w:t>Employee Name:</w:t>
            </w:r>
          </w:p>
        </w:tc>
        <w:tc>
          <w:tcPr>
            <w:tcW w:w="4508" w:type="dxa"/>
          </w:tcPr>
          <w:p w14:paraId="16047A8B" w14:textId="77777777" w:rsidR="003B2B7D" w:rsidRPr="003B2B7D" w:rsidRDefault="003B2B7D" w:rsidP="003B2B7D">
            <w:pPr>
              <w:jc w:val="both"/>
              <w:rPr>
                <w:b/>
                <w:bCs/>
                <w:color w:val="004077"/>
                <w:sz w:val="24"/>
                <w:szCs w:val="24"/>
              </w:rPr>
            </w:pPr>
          </w:p>
        </w:tc>
      </w:tr>
      <w:tr w:rsidR="003B2B7D" w:rsidRPr="003B2B7D" w14:paraId="70F9A2EB" w14:textId="77777777" w:rsidTr="00E1391D">
        <w:tc>
          <w:tcPr>
            <w:tcW w:w="4508" w:type="dxa"/>
          </w:tcPr>
          <w:p w14:paraId="0F2F397D" w14:textId="77777777" w:rsidR="003B2B7D" w:rsidRPr="003B2B7D" w:rsidRDefault="003B2B7D" w:rsidP="003B2B7D">
            <w:pPr>
              <w:jc w:val="both"/>
              <w:rPr>
                <w:b/>
                <w:bCs/>
                <w:color w:val="004077"/>
                <w:sz w:val="24"/>
                <w:szCs w:val="24"/>
              </w:rPr>
            </w:pPr>
            <w:r w:rsidRPr="003B2B7D">
              <w:rPr>
                <w:b/>
                <w:bCs/>
                <w:color w:val="004077"/>
                <w:sz w:val="24"/>
                <w:szCs w:val="24"/>
              </w:rPr>
              <w:t>Contract:</w:t>
            </w:r>
          </w:p>
        </w:tc>
        <w:tc>
          <w:tcPr>
            <w:tcW w:w="4508" w:type="dxa"/>
          </w:tcPr>
          <w:p w14:paraId="21BD29CF" w14:textId="77777777" w:rsidR="003B2B7D" w:rsidRPr="003B2B7D" w:rsidRDefault="003B2B7D" w:rsidP="003B2B7D">
            <w:pPr>
              <w:jc w:val="both"/>
              <w:rPr>
                <w:b/>
                <w:bCs/>
                <w:color w:val="004077"/>
                <w:sz w:val="24"/>
                <w:szCs w:val="24"/>
              </w:rPr>
            </w:pPr>
          </w:p>
        </w:tc>
      </w:tr>
      <w:tr w:rsidR="003B2B7D" w:rsidRPr="003B2B7D" w14:paraId="06B1662D" w14:textId="77777777" w:rsidTr="00E1391D">
        <w:tc>
          <w:tcPr>
            <w:tcW w:w="4508" w:type="dxa"/>
          </w:tcPr>
          <w:p w14:paraId="33EBFE78" w14:textId="77777777" w:rsidR="003B2B7D" w:rsidRPr="003B2B7D" w:rsidRDefault="003B2B7D" w:rsidP="003B2B7D">
            <w:pPr>
              <w:jc w:val="both"/>
              <w:rPr>
                <w:b/>
                <w:bCs/>
                <w:color w:val="004077"/>
                <w:sz w:val="24"/>
                <w:szCs w:val="24"/>
              </w:rPr>
            </w:pPr>
            <w:r w:rsidRPr="003B2B7D">
              <w:rPr>
                <w:b/>
                <w:bCs/>
                <w:color w:val="004077"/>
                <w:sz w:val="24"/>
                <w:szCs w:val="24"/>
              </w:rPr>
              <w:t>Date of Transfer:</w:t>
            </w:r>
          </w:p>
        </w:tc>
        <w:tc>
          <w:tcPr>
            <w:tcW w:w="4508" w:type="dxa"/>
          </w:tcPr>
          <w:p w14:paraId="7F8E070C" w14:textId="77777777" w:rsidR="003B2B7D" w:rsidRPr="003B2B7D" w:rsidRDefault="003B2B7D" w:rsidP="003B2B7D">
            <w:pPr>
              <w:jc w:val="both"/>
              <w:rPr>
                <w:b/>
                <w:bCs/>
                <w:color w:val="004077"/>
                <w:sz w:val="24"/>
                <w:szCs w:val="24"/>
              </w:rPr>
            </w:pPr>
          </w:p>
        </w:tc>
      </w:tr>
      <w:tr w:rsidR="003B2B7D" w:rsidRPr="003B2B7D" w14:paraId="3F0D0229" w14:textId="77777777" w:rsidTr="00E1391D">
        <w:tc>
          <w:tcPr>
            <w:tcW w:w="4508" w:type="dxa"/>
          </w:tcPr>
          <w:p w14:paraId="1B9C0489" w14:textId="7B66CDC8" w:rsidR="003B2B7D" w:rsidRPr="003B2B7D" w:rsidRDefault="003B2B7D" w:rsidP="003B2B7D">
            <w:pPr>
              <w:jc w:val="both"/>
              <w:rPr>
                <w:b/>
                <w:bCs/>
                <w:color w:val="004077"/>
                <w:sz w:val="24"/>
                <w:szCs w:val="24"/>
              </w:rPr>
            </w:pPr>
            <w:r>
              <w:rPr>
                <w:b/>
                <w:bCs/>
                <w:color w:val="004077"/>
                <w:sz w:val="24"/>
                <w:szCs w:val="24"/>
              </w:rPr>
              <w:t>Job Title:</w:t>
            </w:r>
          </w:p>
        </w:tc>
        <w:tc>
          <w:tcPr>
            <w:tcW w:w="4508" w:type="dxa"/>
          </w:tcPr>
          <w:p w14:paraId="4B66BA7C" w14:textId="77777777" w:rsidR="003B2B7D" w:rsidRPr="003B2B7D" w:rsidRDefault="003B2B7D" w:rsidP="003B2B7D">
            <w:pPr>
              <w:jc w:val="both"/>
              <w:rPr>
                <w:b/>
                <w:bCs/>
                <w:color w:val="004077"/>
                <w:sz w:val="24"/>
                <w:szCs w:val="24"/>
              </w:rPr>
            </w:pPr>
          </w:p>
        </w:tc>
      </w:tr>
    </w:tbl>
    <w:p w14:paraId="36CA417E" w14:textId="77777777" w:rsidR="00F578AA" w:rsidRDefault="00F578AA" w:rsidP="00FF326C">
      <w:pPr>
        <w:pStyle w:val="HeaderLight"/>
        <w:contextualSpacing/>
        <w:rPr>
          <w:rFonts w:ascii="Segoe UI" w:hAnsi="Segoe UI" w:cs="Segoe UI"/>
          <w:color w:val="auto"/>
          <w:sz w:val="22"/>
          <w:szCs w:val="22"/>
        </w:rPr>
      </w:pPr>
    </w:p>
    <w:tbl>
      <w:tblPr>
        <w:tblStyle w:val="TableGrid"/>
        <w:tblW w:w="0" w:type="auto"/>
        <w:tblLook w:val="04A0" w:firstRow="1" w:lastRow="0" w:firstColumn="1" w:lastColumn="0" w:noHBand="0" w:noVBand="1"/>
      </w:tblPr>
      <w:tblGrid>
        <w:gridCol w:w="4508"/>
        <w:gridCol w:w="4508"/>
      </w:tblGrid>
      <w:tr w:rsidR="00771256" w14:paraId="3FD68BF6" w14:textId="77777777" w:rsidTr="00771256">
        <w:tc>
          <w:tcPr>
            <w:tcW w:w="4508" w:type="dxa"/>
          </w:tcPr>
          <w:p w14:paraId="527F7DBD" w14:textId="59B75151" w:rsidR="00771256" w:rsidRPr="00537F52" w:rsidRDefault="004A2CAA" w:rsidP="00537F52">
            <w:pPr>
              <w:jc w:val="both"/>
              <w:rPr>
                <w:rFonts w:eastAsia="Arial" w:cstheme="minorHAnsi"/>
              </w:rPr>
            </w:pPr>
            <w:r>
              <w:rPr>
                <w:rFonts w:eastAsia="Arial" w:cstheme="minorHAnsi"/>
              </w:rPr>
              <w:t xml:space="preserve">Knowing the role described above, do you consider yourself physically and mentally fit for the </w:t>
            </w:r>
            <w:r w:rsidR="00537F52">
              <w:rPr>
                <w:rFonts w:eastAsia="Arial" w:cstheme="minorHAnsi"/>
              </w:rPr>
              <w:t>role, without</w:t>
            </w:r>
            <w:r w:rsidR="00771256" w:rsidRPr="004C4756">
              <w:rPr>
                <w:rFonts w:eastAsia="Arial" w:cstheme="minorHAnsi"/>
              </w:rPr>
              <w:t xml:space="preserve"> the need for any adjustments to my working practices. </w:t>
            </w:r>
          </w:p>
        </w:tc>
        <w:tc>
          <w:tcPr>
            <w:tcW w:w="4508" w:type="dxa"/>
          </w:tcPr>
          <w:p w14:paraId="0007A1CB" w14:textId="75CC8207" w:rsidR="00771256" w:rsidRPr="004C4756" w:rsidRDefault="00771256" w:rsidP="00FF326C">
            <w:pPr>
              <w:pStyle w:val="HeaderLight"/>
              <w:contextualSpacing/>
              <w:rPr>
                <w:rFonts w:asciiTheme="minorHAnsi" w:hAnsiTheme="minorHAnsi" w:cstheme="minorHAnsi"/>
                <w:color w:val="auto"/>
                <w:sz w:val="22"/>
                <w:szCs w:val="22"/>
              </w:rPr>
            </w:pPr>
            <w:r w:rsidRPr="004C4756">
              <w:rPr>
                <w:rFonts w:asciiTheme="minorHAnsi" w:hAnsiTheme="minorHAnsi" w:cstheme="minorHAnsi"/>
                <w:color w:val="auto"/>
                <w:sz w:val="22"/>
                <w:szCs w:val="22"/>
              </w:rPr>
              <w:t>YES / NO</w:t>
            </w:r>
            <w:r w:rsidR="00537F52">
              <w:rPr>
                <w:rFonts w:asciiTheme="minorHAnsi" w:hAnsiTheme="minorHAnsi" w:cstheme="minorHAnsi"/>
                <w:color w:val="auto"/>
                <w:sz w:val="22"/>
                <w:szCs w:val="22"/>
              </w:rPr>
              <w:t xml:space="preserve"> </w:t>
            </w:r>
          </w:p>
        </w:tc>
      </w:tr>
      <w:tr w:rsidR="004A2CAA" w14:paraId="78008A83" w14:textId="77777777" w:rsidTr="00771256">
        <w:tc>
          <w:tcPr>
            <w:tcW w:w="4508" w:type="dxa"/>
          </w:tcPr>
          <w:p w14:paraId="368D18E9" w14:textId="3BEA9EA4" w:rsidR="004A2CAA" w:rsidRDefault="004A2CAA" w:rsidP="00771256">
            <w:pPr>
              <w:jc w:val="both"/>
              <w:rPr>
                <w:rFonts w:eastAsia="Arial" w:cstheme="minorHAnsi"/>
              </w:rPr>
            </w:pPr>
            <w:r>
              <w:rPr>
                <w:rFonts w:eastAsia="Arial" w:cstheme="minorHAnsi"/>
              </w:rPr>
              <w:t>Do you envisage any issues with manual handling, for example using a carry chair or stretcher to safely move patients which can be strenuous?</w:t>
            </w:r>
          </w:p>
        </w:tc>
        <w:tc>
          <w:tcPr>
            <w:tcW w:w="4508" w:type="dxa"/>
          </w:tcPr>
          <w:p w14:paraId="5E016EB2" w14:textId="3966887E" w:rsidR="004A2CAA" w:rsidRPr="004C4756" w:rsidRDefault="00537F52" w:rsidP="00FF326C">
            <w:pPr>
              <w:pStyle w:val="HeaderLight"/>
              <w:contextualSpacing/>
              <w:rPr>
                <w:rFonts w:asciiTheme="minorHAnsi" w:hAnsiTheme="minorHAnsi" w:cstheme="minorHAnsi"/>
                <w:color w:val="auto"/>
                <w:sz w:val="22"/>
                <w:szCs w:val="22"/>
              </w:rPr>
            </w:pPr>
            <w:r w:rsidRPr="004C4756">
              <w:rPr>
                <w:rFonts w:asciiTheme="minorHAnsi" w:hAnsiTheme="minorHAnsi" w:cstheme="minorHAnsi"/>
                <w:color w:val="auto"/>
                <w:sz w:val="22"/>
                <w:szCs w:val="22"/>
              </w:rPr>
              <w:t>YES / NO</w:t>
            </w:r>
          </w:p>
        </w:tc>
      </w:tr>
      <w:tr w:rsidR="004A2CAA" w14:paraId="0381CA65" w14:textId="77777777" w:rsidTr="00771256">
        <w:tc>
          <w:tcPr>
            <w:tcW w:w="4508" w:type="dxa"/>
          </w:tcPr>
          <w:p w14:paraId="068B4BBE" w14:textId="63EFDED6" w:rsidR="004A2CAA" w:rsidRDefault="004A2CAA" w:rsidP="00771256">
            <w:pPr>
              <w:jc w:val="both"/>
              <w:rPr>
                <w:rFonts w:eastAsia="Arial" w:cstheme="minorHAnsi"/>
              </w:rPr>
            </w:pPr>
            <w:r>
              <w:rPr>
                <w:rFonts w:eastAsia="Arial" w:cstheme="minorHAnsi"/>
              </w:rPr>
              <w:t>Do you foresee any regular medical appointments that you have which may have an impact on the business or do you know of anything that may require you to have prolonged time away from the business?</w:t>
            </w:r>
          </w:p>
        </w:tc>
        <w:tc>
          <w:tcPr>
            <w:tcW w:w="4508" w:type="dxa"/>
          </w:tcPr>
          <w:p w14:paraId="28E565DE" w14:textId="2D8F0BF0" w:rsidR="004A2CAA" w:rsidRPr="004C4756" w:rsidRDefault="00537F52" w:rsidP="00FF326C">
            <w:pPr>
              <w:pStyle w:val="HeaderLight"/>
              <w:contextualSpacing/>
              <w:rPr>
                <w:rFonts w:asciiTheme="minorHAnsi" w:hAnsiTheme="minorHAnsi" w:cstheme="minorHAnsi"/>
                <w:color w:val="auto"/>
                <w:sz w:val="22"/>
                <w:szCs w:val="22"/>
              </w:rPr>
            </w:pPr>
            <w:r w:rsidRPr="004C4756">
              <w:rPr>
                <w:rFonts w:asciiTheme="minorHAnsi" w:hAnsiTheme="minorHAnsi" w:cstheme="minorHAnsi"/>
                <w:color w:val="auto"/>
                <w:sz w:val="22"/>
                <w:szCs w:val="22"/>
              </w:rPr>
              <w:t>YES / NO</w:t>
            </w:r>
          </w:p>
        </w:tc>
      </w:tr>
      <w:tr w:rsidR="004A2CAA" w14:paraId="60964B8E" w14:textId="77777777" w:rsidTr="00771256">
        <w:tc>
          <w:tcPr>
            <w:tcW w:w="4508" w:type="dxa"/>
          </w:tcPr>
          <w:p w14:paraId="7B0800C9" w14:textId="4CBAB6B1" w:rsidR="004A2CAA" w:rsidRDefault="004A2CAA" w:rsidP="00771256">
            <w:pPr>
              <w:jc w:val="both"/>
              <w:rPr>
                <w:rFonts w:eastAsia="Arial" w:cstheme="minorHAnsi"/>
              </w:rPr>
            </w:pPr>
            <w:r>
              <w:rPr>
                <w:rFonts w:eastAsia="Arial" w:cstheme="minorHAnsi"/>
              </w:rPr>
              <w:t>Is there anything else that you would like to share regarding possible reasonable adjustments that may be required in the workplace</w:t>
            </w:r>
            <w:r w:rsidR="00537F52">
              <w:rPr>
                <w:rFonts w:eastAsia="Arial" w:cstheme="minorHAnsi"/>
              </w:rPr>
              <w:t>?</w:t>
            </w:r>
          </w:p>
        </w:tc>
        <w:tc>
          <w:tcPr>
            <w:tcW w:w="4508" w:type="dxa"/>
          </w:tcPr>
          <w:p w14:paraId="7D131840" w14:textId="63C9B892" w:rsidR="004A2CAA" w:rsidRPr="004C4756" w:rsidRDefault="00537F52" w:rsidP="00FF326C">
            <w:pPr>
              <w:pStyle w:val="HeaderLight"/>
              <w:contextualSpacing/>
              <w:rPr>
                <w:rFonts w:asciiTheme="minorHAnsi" w:hAnsiTheme="minorHAnsi" w:cstheme="minorHAnsi"/>
                <w:color w:val="auto"/>
                <w:sz w:val="22"/>
                <w:szCs w:val="22"/>
              </w:rPr>
            </w:pPr>
            <w:r w:rsidRPr="004C4756">
              <w:rPr>
                <w:rFonts w:asciiTheme="minorHAnsi" w:hAnsiTheme="minorHAnsi" w:cstheme="minorHAnsi"/>
                <w:color w:val="auto"/>
                <w:sz w:val="22"/>
                <w:szCs w:val="22"/>
              </w:rPr>
              <w:t>YES / NO</w:t>
            </w:r>
          </w:p>
        </w:tc>
      </w:tr>
    </w:tbl>
    <w:p w14:paraId="1AB0E1C6" w14:textId="77777777" w:rsidR="00537F52" w:rsidRDefault="00537F52" w:rsidP="00D708F9">
      <w:pPr>
        <w:jc w:val="both"/>
        <w:rPr>
          <w:rFonts w:eastAsia="Arial" w:cs="Segoe UI"/>
        </w:rPr>
      </w:pPr>
    </w:p>
    <w:p w14:paraId="79474E14" w14:textId="6981DB95" w:rsidR="00F01E5F" w:rsidRDefault="00F01E5F" w:rsidP="00D708F9">
      <w:pPr>
        <w:jc w:val="both"/>
        <w:rPr>
          <w:rFonts w:eastAsia="Arial" w:cs="Segoe UI"/>
        </w:rPr>
      </w:pPr>
      <w:r>
        <w:rPr>
          <w:rFonts w:eastAsia="Arial" w:cs="Segoe UI"/>
        </w:rPr>
        <w:t xml:space="preserve">I </w:t>
      </w:r>
      <w:r w:rsidR="006459EA">
        <w:rPr>
          <w:rFonts w:eastAsia="Arial" w:cs="Segoe UI"/>
        </w:rPr>
        <w:t xml:space="preserve">understand and agree </w:t>
      </w:r>
      <w:r w:rsidR="00F2504A">
        <w:rPr>
          <w:rFonts w:eastAsia="Arial" w:cs="Segoe UI"/>
        </w:rPr>
        <w:t>that I will be required to complete an independent Occupational Health Screening Questionnaire</w:t>
      </w:r>
      <w:r w:rsidR="00F56639">
        <w:rPr>
          <w:rFonts w:eastAsia="Arial" w:cs="Segoe UI"/>
        </w:rPr>
        <w:t xml:space="preserve"> upon commencement of the transfer. </w:t>
      </w:r>
    </w:p>
    <w:p w14:paraId="4E41FA1D" w14:textId="77777777" w:rsidR="00F56639" w:rsidRDefault="00F56639" w:rsidP="00FF326C">
      <w:pPr>
        <w:rPr>
          <w:rFonts w:eastAsia="Arial" w:cs="Segoe UI"/>
        </w:rPr>
      </w:pPr>
    </w:p>
    <w:p w14:paraId="49C2AE40" w14:textId="10533F3E" w:rsidR="00F56639" w:rsidRDefault="00F56639" w:rsidP="00FF326C">
      <w:pPr>
        <w:rPr>
          <w:rFonts w:eastAsia="Arial" w:cs="Segoe UI"/>
        </w:rPr>
      </w:pPr>
      <w:r>
        <w:rPr>
          <w:rFonts w:eastAsia="Arial" w:cs="Segoe UI"/>
        </w:rPr>
        <w:t>Signed:</w:t>
      </w:r>
    </w:p>
    <w:p w14:paraId="5D44B816" w14:textId="77777777" w:rsidR="00292E0D" w:rsidRDefault="00292E0D" w:rsidP="00FF326C">
      <w:pPr>
        <w:rPr>
          <w:rFonts w:eastAsia="Arial" w:cs="Segoe UI"/>
        </w:rPr>
      </w:pPr>
    </w:p>
    <w:p w14:paraId="3B6B04C1" w14:textId="1C238037" w:rsidR="00F56639" w:rsidRDefault="00F56639" w:rsidP="00FF326C">
      <w:pPr>
        <w:rPr>
          <w:rFonts w:eastAsia="Arial" w:cs="Segoe UI"/>
        </w:rPr>
      </w:pPr>
      <w:r>
        <w:rPr>
          <w:rFonts w:eastAsia="Arial" w:cs="Segoe UI"/>
        </w:rPr>
        <w:t>Dated:</w:t>
      </w:r>
    </w:p>
    <w:sectPr w:rsidR="00F56639" w:rsidSect="00DD5B76">
      <w:headerReference w:type="default" r:id="rId9"/>
      <w:footerReference w:type="default" r:id="rId10"/>
      <w:pgSz w:w="11906" w:h="16838"/>
      <w:pgMar w:top="2694" w:right="1440" w:bottom="1440" w:left="1440" w:header="708" w:footer="2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78C0E" w14:textId="77777777" w:rsidR="00514E02" w:rsidRDefault="00514E02" w:rsidP="00943505">
      <w:pPr>
        <w:spacing w:after="0" w:line="240" w:lineRule="auto"/>
      </w:pPr>
      <w:r>
        <w:separator/>
      </w:r>
    </w:p>
  </w:endnote>
  <w:endnote w:type="continuationSeparator" w:id="0">
    <w:p w14:paraId="3765A5F8" w14:textId="77777777" w:rsidR="00514E02" w:rsidRDefault="00514E02" w:rsidP="00943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B5FEA" w14:textId="77777777" w:rsidR="00DD5B76" w:rsidRDefault="000B0FE1" w:rsidP="000B0FE1">
    <w:pPr>
      <w:pStyle w:val="Footer"/>
      <w:jc w:val="right"/>
      <w:rPr>
        <w:sz w:val="20"/>
        <w:szCs w:val="20"/>
      </w:rPr>
    </w:pPr>
    <w:r>
      <w:rPr>
        <w:sz w:val="20"/>
        <w:szCs w:val="20"/>
      </w:rPr>
      <w:tab/>
    </w:r>
  </w:p>
  <w:p w14:paraId="2FFB574B" w14:textId="77777777" w:rsidR="000B0FE1" w:rsidRDefault="000B0FE1" w:rsidP="000B0FE1">
    <w:pPr>
      <w:pStyle w:val="Footer"/>
      <w:jc w:val="right"/>
      <w:rPr>
        <w:noProof/>
        <w:sz w:val="20"/>
        <w:szCs w:val="20"/>
      </w:rPr>
    </w:pPr>
    <w:r w:rsidRPr="000B0FE1">
      <w:rPr>
        <w:sz w:val="20"/>
        <w:szCs w:val="20"/>
      </w:rPr>
      <w:t xml:space="preserve">Page </w:t>
    </w:r>
    <w:sdt>
      <w:sdtPr>
        <w:rPr>
          <w:sz w:val="20"/>
          <w:szCs w:val="20"/>
        </w:rPr>
        <w:id w:val="-848103571"/>
        <w:docPartObj>
          <w:docPartGallery w:val="Page Numbers (Bottom of Page)"/>
          <w:docPartUnique/>
        </w:docPartObj>
      </w:sdtPr>
      <w:sdtEndPr>
        <w:rPr>
          <w:noProof/>
        </w:rPr>
      </w:sdtEndPr>
      <w:sdtContent>
        <w:r w:rsidRPr="000B0FE1">
          <w:rPr>
            <w:sz w:val="20"/>
            <w:szCs w:val="20"/>
          </w:rPr>
          <w:fldChar w:fldCharType="begin"/>
        </w:r>
        <w:r w:rsidRPr="000B0FE1">
          <w:rPr>
            <w:sz w:val="20"/>
            <w:szCs w:val="20"/>
          </w:rPr>
          <w:instrText xml:space="preserve"> PAGE   \* MERGEFORMAT </w:instrText>
        </w:r>
        <w:r w:rsidRPr="000B0FE1">
          <w:rPr>
            <w:sz w:val="20"/>
            <w:szCs w:val="20"/>
          </w:rPr>
          <w:fldChar w:fldCharType="separate"/>
        </w:r>
        <w:r w:rsidRPr="000B0FE1">
          <w:rPr>
            <w:noProof/>
            <w:sz w:val="20"/>
            <w:szCs w:val="20"/>
          </w:rPr>
          <w:t>2</w:t>
        </w:r>
        <w:r w:rsidRPr="000B0FE1">
          <w:rPr>
            <w:noProof/>
            <w:sz w:val="20"/>
            <w:szCs w:val="20"/>
          </w:rPr>
          <w:fldChar w:fldCharType="end"/>
        </w:r>
      </w:sdtContent>
    </w:sdt>
  </w:p>
  <w:p w14:paraId="5850B66E" w14:textId="77777777" w:rsidR="000B0FE1" w:rsidRPr="000B0FE1" w:rsidRDefault="000B0FE1" w:rsidP="000B0FE1">
    <w:pPr>
      <w:pStyle w:val="Footer"/>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EEE5E" w14:textId="77777777" w:rsidR="00514E02" w:rsidRDefault="00514E02" w:rsidP="00943505">
      <w:pPr>
        <w:spacing w:after="0" w:line="240" w:lineRule="auto"/>
      </w:pPr>
      <w:r>
        <w:separator/>
      </w:r>
    </w:p>
  </w:footnote>
  <w:footnote w:type="continuationSeparator" w:id="0">
    <w:p w14:paraId="35897408" w14:textId="77777777" w:rsidR="00514E02" w:rsidRDefault="00514E02" w:rsidP="00943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4A4B" w14:textId="77777777" w:rsidR="00943505" w:rsidRDefault="00DD5B76">
    <w:pPr>
      <w:pStyle w:val="Header"/>
    </w:pPr>
    <w:r>
      <w:rPr>
        <w:noProof/>
      </w:rPr>
      <w:drawing>
        <wp:anchor distT="0" distB="0" distL="114300" distR="114300" simplePos="0" relativeHeight="251658240" behindDoc="1" locked="1" layoutInCell="1" allowOverlap="1" wp14:anchorId="2A4E11CB" wp14:editId="100D5810">
          <wp:simplePos x="914400" y="450850"/>
          <wp:positionH relativeFrom="page">
            <wp:align>center</wp:align>
          </wp:positionH>
          <wp:positionV relativeFrom="page">
            <wp:align>top</wp:align>
          </wp:positionV>
          <wp:extent cx="7606800" cy="10756800"/>
          <wp:effectExtent l="0" t="0" r="0" b="6985"/>
          <wp:wrapNone/>
          <wp:docPr id="9" name="Picture 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606800" cy="107568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6C"/>
    <w:rsid w:val="00036FFD"/>
    <w:rsid w:val="000536CC"/>
    <w:rsid w:val="00090853"/>
    <w:rsid w:val="000B0FE1"/>
    <w:rsid w:val="00292E0D"/>
    <w:rsid w:val="002E0A0F"/>
    <w:rsid w:val="002E530D"/>
    <w:rsid w:val="003167FB"/>
    <w:rsid w:val="00342D8C"/>
    <w:rsid w:val="003A3216"/>
    <w:rsid w:val="003B2B7D"/>
    <w:rsid w:val="003D6C76"/>
    <w:rsid w:val="004A2CAA"/>
    <w:rsid w:val="004C4756"/>
    <w:rsid w:val="00514E02"/>
    <w:rsid w:val="00517293"/>
    <w:rsid w:val="00537F52"/>
    <w:rsid w:val="005E5A6F"/>
    <w:rsid w:val="005F0C18"/>
    <w:rsid w:val="006459EA"/>
    <w:rsid w:val="006919BA"/>
    <w:rsid w:val="006B14DE"/>
    <w:rsid w:val="00743513"/>
    <w:rsid w:val="00771256"/>
    <w:rsid w:val="007D58A4"/>
    <w:rsid w:val="00800FC9"/>
    <w:rsid w:val="008D09D4"/>
    <w:rsid w:val="00943505"/>
    <w:rsid w:val="0098145D"/>
    <w:rsid w:val="00982B4D"/>
    <w:rsid w:val="00A80F02"/>
    <w:rsid w:val="00B33672"/>
    <w:rsid w:val="00B85F78"/>
    <w:rsid w:val="00B86193"/>
    <w:rsid w:val="00BD1991"/>
    <w:rsid w:val="00BE565A"/>
    <w:rsid w:val="00C70805"/>
    <w:rsid w:val="00CA03D0"/>
    <w:rsid w:val="00CE2938"/>
    <w:rsid w:val="00D00F7D"/>
    <w:rsid w:val="00D708F9"/>
    <w:rsid w:val="00D92911"/>
    <w:rsid w:val="00DD5B76"/>
    <w:rsid w:val="00E207CF"/>
    <w:rsid w:val="00E9629B"/>
    <w:rsid w:val="00E96E02"/>
    <w:rsid w:val="00EB4FB3"/>
    <w:rsid w:val="00EF7E0B"/>
    <w:rsid w:val="00F01E5F"/>
    <w:rsid w:val="00F2504A"/>
    <w:rsid w:val="00F56639"/>
    <w:rsid w:val="00F578AA"/>
    <w:rsid w:val="00FF3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909FF"/>
  <w15:chartTrackingRefBased/>
  <w15:docId w15:val="{A1600457-DD88-445C-A7AE-69C2E4E4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F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35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3505"/>
  </w:style>
  <w:style w:type="paragraph" w:styleId="Footer">
    <w:name w:val="footer"/>
    <w:basedOn w:val="Normal"/>
    <w:link w:val="FooterChar"/>
    <w:uiPriority w:val="99"/>
    <w:unhideWhenUsed/>
    <w:rsid w:val="009435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3505"/>
  </w:style>
  <w:style w:type="paragraph" w:customStyle="1" w:styleId="HeaderLight">
    <w:name w:val="Header Light"/>
    <w:basedOn w:val="Normal"/>
    <w:link w:val="HeaderLightChar"/>
    <w:qFormat/>
    <w:rsid w:val="00FF326C"/>
    <w:pPr>
      <w:kinsoku w:val="0"/>
      <w:overflowPunct w:val="0"/>
      <w:autoSpaceDE w:val="0"/>
      <w:autoSpaceDN w:val="0"/>
      <w:adjustRightInd w:val="0"/>
      <w:spacing w:before="110" w:after="0" w:line="240" w:lineRule="auto"/>
    </w:pPr>
    <w:rPr>
      <w:rFonts w:ascii="Segoe UI Light" w:eastAsia="Arial" w:hAnsi="Segoe UI Light" w:cs="Segoe UI Light"/>
      <w:color w:val="00468B"/>
      <w:kern w:val="0"/>
      <w:sz w:val="32"/>
      <w:szCs w:val="32"/>
      <w14:ligatures w14:val="none"/>
    </w:rPr>
  </w:style>
  <w:style w:type="paragraph" w:customStyle="1" w:styleId="HeaderBold">
    <w:name w:val="Header Bold"/>
    <w:basedOn w:val="Normal"/>
    <w:link w:val="HeaderBoldChar"/>
    <w:qFormat/>
    <w:rsid w:val="00FF326C"/>
    <w:pPr>
      <w:kinsoku w:val="0"/>
      <w:overflowPunct w:val="0"/>
      <w:autoSpaceDE w:val="0"/>
      <w:autoSpaceDN w:val="0"/>
      <w:adjustRightInd w:val="0"/>
      <w:spacing w:after="0" w:line="240" w:lineRule="auto"/>
    </w:pPr>
    <w:rPr>
      <w:rFonts w:ascii="Segoe UI" w:eastAsia="Arial" w:hAnsi="Segoe UI" w:cs="Segoe UI"/>
      <w:b/>
      <w:bCs/>
      <w:color w:val="00468B"/>
      <w:kern w:val="0"/>
      <w:sz w:val="32"/>
      <w:szCs w:val="32"/>
      <w14:ligatures w14:val="none"/>
    </w:rPr>
  </w:style>
  <w:style w:type="character" w:customStyle="1" w:styleId="HeaderLightChar">
    <w:name w:val="Header Light Char"/>
    <w:basedOn w:val="DefaultParagraphFont"/>
    <w:link w:val="HeaderLight"/>
    <w:rsid w:val="00FF326C"/>
    <w:rPr>
      <w:rFonts w:ascii="Segoe UI Light" w:eastAsia="Arial" w:hAnsi="Segoe UI Light" w:cs="Segoe UI Light"/>
      <w:color w:val="00468B"/>
      <w:kern w:val="0"/>
      <w:sz w:val="32"/>
      <w:szCs w:val="32"/>
      <w14:ligatures w14:val="none"/>
    </w:rPr>
  </w:style>
  <w:style w:type="paragraph" w:customStyle="1" w:styleId="SignOff">
    <w:name w:val="Sign Off"/>
    <w:basedOn w:val="Normal"/>
    <w:link w:val="SignOffChar"/>
    <w:qFormat/>
    <w:rsid w:val="00FF326C"/>
    <w:pPr>
      <w:kinsoku w:val="0"/>
      <w:overflowPunct w:val="0"/>
      <w:autoSpaceDE w:val="0"/>
      <w:autoSpaceDN w:val="0"/>
      <w:adjustRightInd w:val="0"/>
      <w:spacing w:after="0" w:line="240" w:lineRule="auto"/>
    </w:pPr>
    <w:rPr>
      <w:rFonts w:ascii="Segoe UI" w:eastAsia="Arial" w:hAnsi="Segoe UI" w:cs="Segoe UI"/>
      <w:b/>
      <w:bCs/>
      <w:color w:val="3D5567"/>
      <w:spacing w:val="-1"/>
      <w:kern w:val="0"/>
      <w14:ligatures w14:val="none"/>
    </w:rPr>
  </w:style>
  <w:style w:type="character" w:customStyle="1" w:styleId="HeaderBoldChar">
    <w:name w:val="Header Bold Char"/>
    <w:basedOn w:val="DefaultParagraphFont"/>
    <w:link w:val="HeaderBold"/>
    <w:rsid w:val="00FF326C"/>
    <w:rPr>
      <w:rFonts w:ascii="Segoe UI" w:eastAsia="Arial" w:hAnsi="Segoe UI" w:cs="Segoe UI"/>
      <w:b/>
      <w:bCs/>
      <w:color w:val="00468B"/>
      <w:kern w:val="0"/>
      <w:sz w:val="32"/>
      <w:szCs w:val="32"/>
      <w14:ligatures w14:val="none"/>
    </w:rPr>
  </w:style>
  <w:style w:type="character" w:customStyle="1" w:styleId="SignOffChar">
    <w:name w:val="Sign Off Char"/>
    <w:basedOn w:val="DefaultParagraphFont"/>
    <w:link w:val="SignOff"/>
    <w:rsid w:val="00FF326C"/>
    <w:rPr>
      <w:rFonts w:ascii="Segoe UI" w:eastAsia="Arial" w:hAnsi="Segoe UI" w:cs="Segoe UI"/>
      <w:b/>
      <w:bCs/>
      <w:color w:val="3D5567"/>
      <w:spacing w:val="-1"/>
      <w:kern w:val="0"/>
      <w14:ligatures w14:val="none"/>
    </w:rPr>
  </w:style>
  <w:style w:type="table" w:styleId="TableGrid">
    <w:name w:val="Table Grid"/>
    <w:basedOn w:val="TableNormal"/>
    <w:uiPriority w:val="39"/>
    <w:rsid w:val="00FF326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B2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A2C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ena.Chouhan\OneDrive%20-%20EMED%20Group\Documents\TEMPLATES\EMED%20Group%20letterhead.dotx" TargetMode="External"/></Relationships>
</file>

<file path=word/theme/theme1.xml><?xml version="1.0" encoding="utf-8"?>
<a:theme xmlns:a="http://schemas.openxmlformats.org/drawingml/2006/main" name="Internal comms_business updat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1C6BBF7A13DA4685302ECC4658556C" ma:contentTypeVersion="17" ma:contentTypeDescription="Create a new document." ma:contentTypeScope="" ma:versionID="a26ee5ed55cc9500b6dd975f62c75ca8">
  <xsd:schema xmlns:xsd="http://www.w3.org/2001/XMLSchema" xmlns:xs="http://www.w3.org/2001/XMLSchema" xmlns:p="http://schemas.microsoft.com/office/2006/metadata/properties" xmlns:ns2="b65403be-b96d-4e98-96eb-73f8d2b26c56" xmlns:ns3="75444c31-15eb-463a-b88f-0336a38ceaa3" xmlns:ns4="bb61bdd3-03da-4372-bafc-82c41900628a" targetNamespace="http://schemas.microsoft.com/office/2006/metadata/properties" ma:root="true" ma:fieldsID="1f97b06e33f22eaa23c6046b06204c2b" ns2:_="" ns3:_="" ns4:_="">
    <xsd:import namespace="b65403be-b96d-4e98-96eb-73f8d2b26c56"/>
    <xsd:import namespace="75444c31-15eb-463a-b88f-0336a38ceaa3"/>
    <xsd:import namespace="bb61bdd3-03da-4372-bafc-82c4190062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403be-b96d-4e98-96eb-73f8d2b26c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a1de00e-cc52-4568-8419-64e84a5040d0"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5444c31-15eb-463a-b88f-0336a38cea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61bdd3-03da-4372-bafc-82c41900628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6ce36b9-8773-4b8d-ac51-06299361db54}" ma:internalName="TaxCatchAll" ma:showField="CatchAllData" ma:web="bb61bdd3-03da-4372-bafc-82c4190062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76E94-A78F-4730-A366-4FA637837A26}">
  <ds:schemaRefs>
    <ds:schemaRef ds:uri="http://schemas.openxmlformats.org/officeDocument/2006/bibliography"/>
  </ds:schemaRefs>
</ds:datastoreItem>
</file>

<file path=customXml/itemProps2.xml><?xml version="1.0" encoding="utf-8"?>
<ds:datastoreItem xmlns:ds="http://schemas.openxmlformats.org/officeDocument/2006/customXml" ds:itemID="{1B66A2C1-AE19-42A4-9905-49BA84B2036B}">
  <ds:schemaRefs>
    <ds:schemaRef ds:uri="http://schemas.microsoft.com/sharepoint/v3/contenttype/forms"/>
  </ds:schemaRefs>
</ds:datastoreItem>
</file>

<file path=customXml/itemProps3.xml><?xml version="1.0" encoding="utf-8"?>
<ds:datastoreItem xmlns:ds="http://schemas.openxmlformats.org/officeDocument/2006/customXml" ds:itemID="{4EB6118A-ABDC-41AC-ACF1-4509022F28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403be-b96d-4e98-96eb-73f8d2b26c56"/>
    <ds:schemaRef ds:uri="75444c31-15eb-463a-b88f-0336a38ceaa3"/>
    <ds:schemaRef ds:uri="bb61bdd3-03da-4372-bafc-82c419006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EMED Group letterhead</Template>
  <TotalTime>2</TotalTime>
  <Pages>1</Pages>
  <Words>141</Words>
  <Characters>804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Deena Chouhan</dc:creator>
  <cp:keywords/>
  <dc:description/>
  <cp:lastModifiedBy>Jenna Tarry-Mitchell</cp:lastModifiedBy>
  <cp:revision>2</cp:revision>
  <dcterms:created xsi:type="dcterms:W3CDTF">2024-01-19T10:05:00Z</dcterms:created>
  <dcterms:modified xsi:type="dcterms:W3CDTF">2024-01-19T10:05:00Z</dcterms:modified>
</cp:coreProperties>
</file>